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FD70B" w14:textId="77777777" w:rsidR="00E12CCC" w:rsidRPr="00524147" w:rsidRDefault="00E12CCC" w:rsidP="00E12CCC">
      <w:pPr>
        <w:rPr>
          <w:rFonts w:ascii="Times New Roman" w:hAnsi="Times New Roman" w:cs="Times New Roman"/>
        </w:rPr>
      </w:pPr>
    </w:p>
    <w:p w14:paraId="13099239" w14:textId="77777777" w:rsidR="00E12CCC" w:rsidRPr="009B63DF" w:rsidRDefault="00E12CCC" w:rsidP="00E12CCC">
      <w:pPr>
        <w:jc w:val="center"/>
        <w:rPr>
          <w:rFonts w:ascii="Times New Roman" w:hAnsi="Times New Roman" w:cs="Times New Roman"/>
          <w:b/>
          <w:u w:val="single"/>
          <w:lang w:val="fr-FR"/>
        </w:rPr>
      </w:pPr>
      <w:r w:rsidRPr="009B63DF">
        <w:rPr>
          <w:rFonts w:ascii="Times New Roman" w:hAnsi="Times New Roman" w:cs="Times New Roman"/>
          <w:b/>
          <w:u w:val="single"/>
          <w:lang w:val="fr-FR"/>
        </w:rPr>
        <w:t>ROZACEE</w:t>
      </w:r>
    </w:p>
    <w:p w14:paraId="713B4449" w14:textId="77777777" w:rsidR="00E12CCC" w:rsidRPr="009B63DF" w:rsidRDefault="00E12CCC" w:rsidP="00E12CCC">
      <w:pPr>
        <w:jc w:val="center"/>
        <w:rPr>
          <w:rFonts w:ascii="Times New Roman" w:hAnsi="Times New Roman" w:cs="Times New Roman"/>
          <w:b/>
          <w:u w:val="single"/>
          <w:lang w:val="fr-FR"/>
        </w:rPr>
      </w:pPr>
      <w:r w:rsidRPr="009B63DF">
        <w:rPr>
          <w:rFonts w:ascii="Times New Roman" w:hAnsi="Times New Roman" w:cs="Times New Roman"/>
          <w:b/>
          <w:u w:val="single"/>
          <w:lang w:val="fr-FR"/>
        </w:rPr>
        <w:t>Informații generale destinate pacienților</w:t>
      </w:r>
    </w:p>
    <w:p w14:paraId="09B78B7A" w14:textId="77777777" w:rsidR="00E12CCC" w:rsidRPr="009B63DF" w:rsidRDefault="00E12CCC" w:rsidP="00E12CCC">
      <w:pPr>
        <w:rPr>
          <w:rFonts w:ascii="Times New Roman" w:hAnsi="Times New Roman" w:cs="Times New Roman"/>
          <w:b/>
          <w:lang w:val="fr-FR"/>
        </w:rPr>
      </w:pPr>
    </w:p>
    <w:p w14:paraId="616E6A9C" w14:textId="77777777" w:rsidR="00E12CCC" w:rsidRPr="009B63DF" w:rsidRDefault="00E12CCC" w:rsidP="00E12CCC">
      <w:pPr>
        <w:rPr>
          <w:rFonts w:ascii="Times New Roman" w:hAnsi="Times New Roman" w:cs="Times New Roman"/>
          <w:lang w:val="fr-FR"/>
        </w:rPr>
      </w:pPr>
    </w:p>
    <w:p w14:paraId="63FCD1B7" w14:textId="77777777" w:rsidR="00E12CCC" w:rsidRPr="009B63DF" w:rsidRDefault="00E12CCC" w:rsidP="00E12CCC">
      <w:pPr>
        <w:rPr>
          <w:rFonts w:ascii="Times New Roman" w:hAnsi="Times New Roman" w:cs="Times New Roman"/>
          <w:b/>
          <w:lang w:val="fr-FR"/>
        </w:rPr>
      </w:pPr>
      <w:r w:rsidRPr="009B63DF">
        <w:rPr>
          <w:rFonts w:ascii="Times New Roman" w:hAnsi="Times New Roman" w:cs="Times New Roman"/>
          <w:b/>
          <w:lang w:val="fr-FR"/>
        </w:rPr>
        <w:t>Ce reprezintă?</w:t>
      </w:r>
    </w:p>
    <w:p w14:paraId="4309F14F" w14:textId="77777777" w:rsidR="00B424E3" w:rsidRPr="009B63DF" w:rsidRDefault="00B424E3" w:rsidP="00672233">
      <w:pPr>
        <w:rPr>
          <w:rFonts w:ascii="Times New Roman" w:hAnsi="Times New Roman" w:cs="Times New Roman"/>
          <w:lang w:val="fr-FR"/>
        </w:rPr>
      </w:pPr>
    </w:p>
    <w:p w14:paraId="6C9F70BC" w14:textId="737B8240" w:rsidR="00672233" w:rsidRPr="009B63DF" w:rsidRDefault="00672233" w:rsidP="00672233">
      <w:pPr>
        <w:rPr>
          <w:rFonts w:ascii="Times New Roman" w:hAnsi="Times New Roman" w:cs="Times New Roman"/>
          <w:lang w:val="fr-FR"/>
        </w:rPr>
      </w:pPr>
      <w:r w:rsidRPr="009B63DF">
        <w:rPr>
          <w:rFonts w:ascii="Times New Roman" w:hAnsi="Times New Roman" w:cs="Times New Roman"/>
          <w:lang w:val="fr-FR"/>
        </w:rPr>
        <w:t xml:space="preserve">Rozaceea este o </w:t>
      </w:r>
      <w:r w:rsidR="00766C31">
        <w:rPr>
          <w:rFonts w:ascii="Times New Roman" w:hAnsi="Times New Roman" w:cs="Times New Roman"/>
          <w:lang w:val="fr-FR"/>
        </w:rPr>
        <w:t>boala inflamatorie cronica</w:t>
      </w:r>
      <w:r w:rsidRPr="009B63DF">
        <w:rPr>
          <w:rFonts w:ascii="Times New Roman" w:hAnsi="Times New Roman" w:cs="Times New Roman"/>
          <w:lang w:val="fr-FR"/>
        </w:rPr>
        <w:t xml:space="preserve"> ce se caracterizează prin roșeață la nivelul regiunii centrofaciale, papule, pustule și edem. Se pot asocia și cu </w:t>
      </w:r>
      <w:r w:rsidR="00AD75CB" w:rsidRPr="009B63DF">
        <w:rPr>
          <w:rFonts w:ascii="Times New Roman" w:hAnsi="Times New Roman" w:cs="Times New Roman"/>
          <w:lang w:val="fr-FR"/>
        </w:rPr>
        <w:t>afectare oculară</w:t>
      </w:r>
      <w:r w:rsidRPr="009B63DF">
        <w:rPr>
          <w:rFonts w:ascii="Times New Roman" w:hAnsi="Times New Roman" w:cs="Times New Roman"/>
          <w:lang w:val="fr-FR"/>
        </w:rPr>
        <w:t>.</w:t>
      </w:r>
      <w:r w:rsidR="00E04D70" w:rsidRPr="009B63DF">
        <w:rPr>
          <w:rFonts w:ascii="Times New Roman" w:hAnsi="Times New Roman" w:cs="Times New Roman"/>
          <w:lang w:val="fr-FR"/>
        </w:rPr>
        <w:t xml:space="preserve"> </w:t>
      </w:r>
    </w:p>
    <w:p w14:paraId="75063AA9" w14:textId="77777777" w:rsidR="00E12CCC" w:rsidRPr="009B63DF" w:rsidRDefault="00E12CCC" w:rsidP="00E12CCC">
      <w:pPr>
        <w:rPr>
          <w:rFonts w:ascii="Times New Roman" w:hAnsi="Times New Roman" w:cs="Times New Roman"/>
          <w:lang w:val="fr-FR"/>
        </w:rPr>
      </w:pPr>
    </w:p>
    <w:p w14:paraId="66B8EB8A" w14:textId="77777777" w:rsidR="00E12CCC" w:rsidRPr="009B63DF" w:rsidRDefault="00E12CCC" w:rsidP="00E12CCC">
      <w:pPr>
        <w:rPr>
          <w:rFonts w:ascii="Times New Roman" w:hAnsi="Times New Roman" w:cs="Times New Roman"/>
          <w:b/>
          <w:lang w:val="fr-FR"/>
        </w:rPr>
      </w:pPr>
    </w:p>
    <w:p w14:paraId="5F310012" w14:textId="77777777" w:rsidR="00E12CCC" w:rsidRPr="009B63DF" w:rsidRDefault="00E12CCC" w:rsidP="00E12CCC">
      <w:pPr>
        <w:rPr>
          <w:rFonts w:ascii="Times New Roman" w:hAnsi="Times New Roman" w:cs="Times New Roman"/>
          <w:b/>
          <w:lang w:val="fr-FR"/>
        </w:rPr>
      </w:pPr>
      <w:r w:rsidRPr="009B63DF">
        <w:rPr>
          <w:rFonts w:ascii="Times New Roman" w:hAnsi="Times New Roman" w:cs="Times New Roman"/>
          <w:b/>
          <w:lang w:val="fr-FR"/>
        </w:rPr>
        <w:t>De ce apare?</w:t>
      </w:r>
    </w:p>
    <w:p w14:paraId="75DCA4CD" w14:textId="77777777" w:rsidR="00E12CCC" w:rsidRPr="009B63DF" w:rsidRDefault="00E12CCC" w:rsidP="00E12CCC">
      <w:pPr>
        <w:rPr>
          <w:rFonts w:ascii="Times New Roman" w:hAnsi="Times New Roman" w:cs="Times New Roman"/>
          <w:lang w:val="fr-FR"/>
        </w:rPr>
      </w:pPr>
      <w:r w:rsidRPr="009B63DF">
        <w:rPr>
          <w:rFonts w:ascii="Times New Roman" w:hAnsi="Times New Roman" w:cs="Times New Roman"/>
          <w:lang w:val="fr-FR"/>
        </w:rPr>
        <w:t xml:space="preserve"> </w:t>
      </w:r>
    </w:p>
    <w:p w14:paraId="20E5ACEF" w14:textId="201E0BDB" w:rsidR="00B424E3" w:rsidRPr="00524147" w:rsidRDefault="00B424E3" w:rsidP="00B424E3">
      <w:pPr>
        <w:rPr>
          <w:rFonts w:ascii="Times New Roman" w:hAnsi="Times New Roman" w:cs="Times New Roman"/>
        </w:rPr>
      </w:pPr>
      <w:r w:rsidRPr="009B63DF">
        <w:rPr>
          <w:rFonts w:ascii="Times New Roman" w:hAnsi="Times New Roman" w:cs="Times New Roman"/>
          <w:lang w:val="fr-FR"/>
        </w:rPr>
        <w:t xml:space="preserve">Rozaceea este considerată o boală vasculară. </w:t>
      </w:r>
      <w:r w:rsidR="008C0262" w:rsidRPr="009B63DF">
        <w:rPr>
          <w:rFonts w:ascii="Times New Roman" w:hAnsi="Times New Roman" w:cs="Times New Roman"/>
          <w:lang w:val="fr-FR"/>
        </w:rPr>
        <w:t xml:space="preserve">Unul dintre argumente este reprezentat de faptul că tulburările </w:t>
      </w:r>
      <w:r w:rsidRPr="009B63DF">
        <w:rPr>
          <w:rFonts w:ascii="Times New Roman" w:hAnsi="Times New Roman" w:cs="Times New Roman"/>
          <w:lang w:val="fr-FR"/>
        </w:rPr>
        <w:t xml:space="preserve">funcționale ale rozaceei, înroșirea feței, rezultă dintr-un blocaj brusc al golirii plexurilor venoase ale feței. </w:t>
      </w:r>
      <w:r w:rsidR="00273BF3" w:rsidRPr="00524147">
        <w:rPr>
          <w:rFonts w:ascii="Times New Roman" w:hAnsi="Times New Roman" w:cs="Times New Roman"/>
        </w:rPr>
        <w:t>Ele sunt</w:t>
      </w:r>
      <w:r w:rsidRPr="00524147">
        <w:rPr>
          <w:rFonts w:ascii="Times New Roman" w:hAnsi="Times New Roman" w:cs="Times New Roman"/>
        </w:rPr>
        <w:t xml:space="preserve"> controlate de mediatori vasoactivi;</w:t>
      </w:r>
    </w:p>
    <w:p w14:paraId="23F206AE" w14:textId="77777777" w:rsidR="00B424E3" w:rsidRPr="009B63DF" w:rsidRDefault="00B424E3" w:rsidP="00B424E3">
      <w:pPr>
        <w:rPr>
          <w:rFonts w:ascii="Times New Roman" w:hAnsi="Times New Roman" w:cs="Times New Roman"/>
          <w:lang w:val="fr-FR"/>
        </w:rPr>
      </w:pPr>
      <w:r w:rsidRPr="009B63DF">
        <w:rPr>
          <w:rFonts w:ascii="Times New Roman" w:hAnsi="Times New Roman" w:cs="Times New Roman"/>
          <w:lang w:val="fr-FR"/>
        </w:rPr>
        <w:t>Pe acest fond vascular apar leziuni inflamatorii.</w:t>
      </w:r>
    </w:p>
    <w:p w14:paraId="17359EDD" w14:textId="3C6F8893" w:rsidR="00B424E3" w:rsidRPr="009B63DF" w:rsidRDefault="00B424E3" w:rsidP="00E12CCC">
      <w:pPr>
        <w:rPr>
          <w:rFonts w:ascii="Times New Roman" w:hAnsi="Times New Roman" w:cs="Times New Roman"/>
          <w:lang w:val="fr-FR"/>
        </w:rPr>
      </w:pPr>
      <w:r w:rsidRPr="009B63DF">
        <w:rPr>
          <w:rFonts w:ascii="Times New Roman" w:hAnsi="Times New Roman" w:cs="Times New Roman"/>
          <w:lang w:val="fr-FR"/>
        </w:rPr>
        <w:t xml:space="preserve">Papulele și pustulele ar putea fi cauzate de inflamația cauzată chiar de parazitul </w:t>
      </w:r>
      <w:r w:rsidR="001461BF" w:rsidRPr="009B63DF">
        <w:rPr>
          <w:rFonts w:ascii="Times New Roman" w:hAnsi="Times New Roman" w:cs="Times New Roman"/>
          <w:lang w:val="fr-FR"/>
        </w:rPr>
        <w:t>Demodex, boală numită demodecidoză.</w:t>
      </w:r>
    </w:p>
    <w:p w14:paraId="5CEF09F9" w14:textId="77777777" w:rsidR="003B3C6E" w:rsidRPr="009B63DF" w:rsidRDefault="003B3C6E" w:rsidP="00E12CCC">
      <w:pPr>
        <w:rPr>
          <w:rFonts w:ascii="Times New Roman" w:hAnsi="Times New Roman" w:cs="Times New Roman"/>
          <w:lang w:val="fr-FR"/>
        </w:rPr>
      </w:pPr>
    </w:p>
    <w:p w14:paraId="42AC3A64" w14:textId="77777777" w:rsidR="00E12CCC" w:rsidRPr="009B63DF" w:rsidRDefault="00E12CCC" w:rsidP="00E12CCC">
      <w:pPr>
        <w:rPr>
          <w:rFonts w:ascii="Times New Roman" w:hAnsi="Times New Roman" w:cs="Times New Roman"/>
          <w:b/>
          <w:lang w:val="fr-FR"/>
        </w:rPr>
      </w:pPr>
      <w:r w:rsidRPr="009B63DF">
        <w:rPr>
          <w:rFonts w:ascii="Times New Roman" w:hAnsi="Times New Roman" w:cs="Times New Roman"/>
          <w:b/>
          <w:lang w:val="fr-FR"/>
        </w:rPr>
        <w:t xml:space="preserve">Cum evoluează? </w:t>
      </w:r>
    </w:p>
    <w:p w14:paraId="6448E398" w14:textId="77777777" w:rsidR="00E12CCC" w:rsidRPr="009B63DF" w:rsidRDefault="00E12CCC" w:rsidP="00E12CCC">
      <w:pPr>
        <w:rPr>
          <w:rFonts w:ascii="Times New Roman" w:hAnsi="Times New Roman" w:cs="Times New Roman"/>
          <w:lang w:val="fr-FR"/>
        </w:rPr>
      </w:pPr>
    </w:p>
    <w:p w14:paraId="5CAFB9DB" w14:textId="4A3514F7" w:rsidR="00840AF8" w:rsidRPr="009B63DF" w:rsidRDefault="00840AF8" w:rsidP="00840AF8">
      <w:pPr>
        <w:rPr>
          <w:rFonts w:ascii="Times New Roman" w:hAnsi="Times New Roman" w:cs="Times New Roman"/>
          <w:lang w:val="fr-FR"/>
        </w:rPr>
      </w:pPr>
      <w:r w:rsidRPr="009B63DF">
        <w:rPr>
          <w:rFonts w:ascii="Times New Roman" w:hAnsi="Times New Roman" w:cs="Times New Roman"/>
          <w:lang w:val="fr-FR"/>
        </w:rPr>
        <w:t xml:space="preserve">Rozaceea </w:t>
      </w:r>
      <w:r w:rsidR="009B63DF">
        <w:rPr>
          <w:rFonts w:ascii="Times New Roman" w:hAnsi="Times New Roman" w:cs="Times New Roman"/>
          <w:lang w:val="fr-FR"/>
        </w:rPr>
        <w:t>evoluează</w:t>
      </w:r>
      <w:r w:rsidRPr="009B63DF">
        <w:rPr>
          <w:rFonts w:ascii="Times New Roman" w:hAnsi="Times New Roman" w:cs="Times New Roman"/>
          <w:lang w:val="fr-FR"/>
        </w:rPr>
        <w:t xml:space="preserve"> </w:t>
      </w:r>
      <w:r w:rsidR="009B63DF">
        <w:rPr>
          <w:rFonts w:ascii="Times New Roman" w:hAnsi="Times New Roman" w:cs="Times New Roman"/>
          <w:lang w:val="fr-FR"/>
        </w:rPr>
        <w:t>prin</w:t>
      </w:r>
      <w:r w:rsidRPr="009B63DF">
        <w:rPr>
          <w:rFonts w:ascii="Times New Roman" w:hAnsi="Times New Roman" w:cs="Times New Roman"/>
          <w:lang w:val="fr-FR"/>
        </w:rPr>
        <w:t xml:space="preserve"> exacerbări și poate regresa spontan după câțiva ani de evoluție. Cu toate acestea, </w:t>
      </w:r>
      <w:r w:rsidR="001D514B" w:rsidRPr="009B63DF">
        <w:rPr>
          <w:rFonts w:ascii="Times New Roman" w:hAnsi="Times New Roman" w:cs="Times New Roman"/>
          <w:lang w:val="fr-FR"/>
        </w:rPr>
        <w:t>afecțiunea se</w:t>
      </w:r>
      <w:r w:rsidRPr="009B63DF">
        <w:rPr>
          <w:rFonts w:ascii="Times New Roman" w:hAnsi="Times New Roman" w:cs="Times New Roman"/>
          <w:lang w:val="fr-FR"/>
        </w:rPr>
        <w:t xml:space="preserve"> agravează cel mai adesea progresiv de-a lungul anilor.</w:t>
      </w:r>
    </w:p>
    <w:p w14:paraId="63CFD54B" w14:textId="27404332" w:rsidR="00E12CCC" w:rsidRPr="009B63DF" w:rsidRDefault="00840AF8" w:rsidP="00840AF8">
      <w:pPr>
        <w:rPr>
          <w:rFonts w:ascii="Times New Roman" w:hAnsi="Times New Roman" w:cs="Times New Roman"/>
          <w:lang w:val="fr-FR"/>
        </w:rPr>
      </w:pPr>
      <w:r w:rsidRPr="009B63DF">
        <w:rPr>
          <w:rFonts w:ascii="Times New Roman" w:hAnsi="Times New Roman" w:cs="Times New Roman"/>
          <w:lang w:val="fr-FR"/>
        </w:rPr>
        <w:t>Cele mai severe complicații rezultă din rozaceea oculară care poate preceda sau urma simptomele pielii. Simptomele rozaceei oculare includ uscăciunea ochilor, conjunctivită, blefarită, ulcere și cheratită</w:t>
      </w:r>
      <w:r w:rsidR="001D514B" w:rsidRPr="009B63DF">
        <w:rPr>
          <w:rFonts w:ascii="Times New Roman" w:hAnsi="Times New Roman" w:cs="Times New Roman"/>
          <w:lang w:val="fr-FR"/>
        </w:rPr>
        <w:t xml:space="preserve">. </w:t>
      </w:r>
    </w:p>
    <w:p w14:paraId="41F9DB06" w14:textId="77777777" w:rsidR="00E12CCC" w:rsidRPr="009B63DF" w:rsidRDefault="00E12CCC" w:rsidP="00E12CCC">
      <w:pPr>
        <w:rPr>
          <w:rFonts w:ascii="Times New Roman" w:hAnsi="Times New Roman" w:cs="Times New Roman"/>
          <w:b/>
          <w:lang w:val="fr-FR"/>
        </w:rPr>
      </w:pPr>
    </w:p>
    <w:p w14:paraId="295449A0" w14:textId="77777777" w:rsidR="00E12CCC" w:rsidRPr="00524147" w:rsidRDefault="00E12CCC" w:rsidP="00E12CCC">
      <w:pPr>
        <w:rPr>
          <w:rFonts w:ascii="Times New Roman" w:hAnsi="Times New Roman" w:cs="Times New Roman"/>
          <w:b/>
        </w:rPr>
      </w:pPr>
      <w:r w:rsidRPr="00524147">
        <w:rPr>
          <w:rFonts w:ascii="Times New Roman" w:hAnsi="Times New Roman" w:cs="Times New Roman"/>
          <w:b/>
        </w:rPr>
        <w:t>Există factori care pot influența evoluția bolii?</w:t>
      </w:r>
    </w:p>
    <w:p w14:paraId="75599277" w14:textId="77777777" w:rsidR="00F765E9" w:rsidRDefault="00F765E9" w:rsidP="00E12CCC">
      <w:pPr>
        <w:rPr>
          <w:rFonts w:ascii="Times New Roman" w:hAnsi="Times New Roman" w:cs="Times New Roman"/>
        </w:rPr>
      </w:pPr>
    </w:p>
    <w:p w14:paraId="21994DCD" w14:textId="748FF275" w:rsidR="00E12CCC" w:rsidRPr="00524147" w:rsidRDefault="005A1323" w:rsidP="00E12CCC">
      <w:pPr>
        <w:rPr>
          <w:rFonts w:ascii="Times New Roman" w:hAnsi="Times New Roman" w:cs="Times New Roman"/>
        </w:rPr>
      </w:pPr>
      <w:r w:rsidRPr="00524147">
        <w:rPr>
          <w:rFonts w:ascii="Times New Roman" w:hAnsi="Times New Roman" w:cs="Times New Roman"/>
        </w:rPr>
        <w:t xml:space="preserve">Factori agravanți: </w:t>
      </w:r>
    </w:p>
    <w:p w14:paraId="56AD8190" w14:textId="77777777" w:rsidR="00795A63" w:rsidRPr="009B63DF" w:rsidRDefault="005A1323" w:rsidP="00795A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fr-FR"/>
        </w:rPr>
      </w:pPr>
      <w:r w:rsidRPr="009B63DF">
        <w:rPr>
          <w:rFonts w:ascii="Times New Roman" w:hAnsi="Times New Roman" w:cs="Times New Roman"/>
          <w:lang w:val="fr-FR"/>
        </w:rPr>
        <w:t xml:space="preserve">Expunerea la frig, vânt și soare </w:t>
      </w:r>
    </w:p>
    <w:p w14:paraId="7C17161D" w14:textId="7DFE4732" w:rsidR="00795A63" w:rsidRPr="009B63DF" w:rsidRDefault="00795A63" w:rsidP="00795A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fr-FR"/>
        </w:rPr>
      </w:pPr>
      <w:r w:rsidRPr="009B63DF">
        <w:rPr>
          <w:rFonts w:ascii="Times New Roman" w:hAnsi="Times New Roman" w:cs="Times New Roman"/>
          <w:lang w:val="fr-FR"/>
        </w:rPr>
        <w:t>Alimente sau băuturi fierbinți</w:t>
      </w:r>
      <w:r w:rsidR="00E04D70" w:rsidRPr="009B63DF">
        <w:rPr>
          <w:rFonts w:ascii="Times New Roman" w:hAnsi="Times New Roman" w:cs="Times New Roman"/>
          <w:lang w:val="fr-FR"/>
        </w:rPr>
        <w:t>, alcoolul, alimente picante sau foarte c</w:t>
      </w:r>
      <w:r w:rsidR="008D48F8" w:rsidRPr="009B63DF">
        <w:rPr>
          <w:rFonts w:ascii="Times New Roman" w:hAnsi="Times New Roman" w:cs="Times New Roman"/>
          <w:lang w:val="fr-FR"/>
        </w:rPr>
        <w:t>ondimentate</w:t>
      </w:r>
    </w:p>
    <w:p w14:paraId="63DC1232" w14:textId="0C85F6F1" w:rsidR="00795A63" w:rsidRDefault="00795A63" w:rsidP="00795A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795A63">
        <w:rPr>
          <w:rFonts w:ascii="Times New Roman" w:hAnsi="Times New Roman" w:cs="Times New Roman"/>
        </w:rPr>
        <w:t>roduse cosmetice ocluzive sau</w:t>
      </w:r>
      <w:r>
        <w:rPr>
          <w:rFonts w:ascii="Times New Roman" w:hAnsi="Times New Roman" w:cs="Times New Roman"/>
        </w:rPr>
        <w:t xml:space="preserve"> </w:t>
      </w:r>
      <w:r w:rsidR="00E04D70">
        <w:rPr>
          <w:rFonts w:ascii="Times New Roman" w:hAnsi="Times New Roman" w:cs="Times New Roman"/>
        </w:rPr>
        <w:t>astringent</w:t>
      </w:r>
    </w:p>
    <w:p w14:paraId="02DDB739" w14:textId="1FE7439F" w:rsidR="00E04D70" w:rsidRPr="00E04D70" w:rsidRDefault="008D48F8" w:rsidP="00795A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Stres, furie</w:t>
      </w:r>
    </w:p>
    <w:p w14:paraId="0CB2E96D" w14:textId="77777777" w:rsidR="00795A63" w:rsidRPr="00795A63" w:rsidRDefault="00795A63" w:rsidP="00795A63">
      <w:pPr>
        <w:rPr>
          <w:rFonts w:ascii="Times New Roman" w:hAnsi="Times New Roman" w:cs="Times New Roman"/>
        </w:rPr>
      </w:pPr>
    </w:p>
    <w:p w14:paraId="114A80AD" w14:textId="74E4A84C" w:rsidR="00E12CCC" w:rsidRPr="009B63DF" w:rsidRDefault="00795A63" w:rsidP="00795A63">
      <w:pPr>
        <w:rPr>
          <w:rFonts w:ascii="Times New Roman" w:hAnsi="Times New Roman" w:cs="Times New Roman"/>
          <w:lang w:val="fr-FR"/>
        </w:rPr>
      </w:pPr>
      <w:r w:rsidRPr="009B63DF">
        <w:rPr>
          <w:rFonts w:ascii="Times New Roman" w:hAnsi="Times New Roman" w:cs="Times New Roman"/>
          <w:lang w:val="fr-FR"/>
        </w:rPr>
        <w:t>Masajele faciale sau peelingurile cutanate trebuie evitate.</w:t>
      </w:r>
    </w:p>
    <w:p w14:paraId="56EC96EB" w14:textId="77777777" w:rsidR="00CA399A" w:rsidRPr="009B63DF" w:rsidRDefault="00CA399A" w:rsidP="00E12CCC">
      <w:pPr>
        <w:rPr>
          <w:rFonts w:ascii="Times New Roman" w:hAnsi="Times New Roman" w:cs="Times New Roman"/>
          <w:lang w:val="fr-FR"/>
        </w:rPr>
      </w:pPr>
    </w:p>
    <w:p w14:paraId="736E3254" w14:textId="309508E0" w:rsidR="00CA399A" w:rsidRPr="009B63DF" w:rsidRDefault="00CA399A" w:rsidP="00CA399A">
      <w:pPr>
        <w:rPr>
          <w:rFonts w:ascii="Times New Roman" w:hAnsi="Times New Roman" w:cs="Times New Roman"/>
          <w:lang w:val="fr-FR"/>
        </w:rPr>
      </w:pPr>
      <w:r w:rsidRPr="009B63DF">
        <w:rPr>
          <w:rFonts w:ascii="Times New Roman" w:hAnsi="Times New Roman" w:cs="Times New Roman"/>
          <w:lang w:val="fr-FR"/>
        </w:rPr>
        <w:t>Terapia locală cu corticosteroizi este contraindicată în această afecțiune</w:t>
      </w:r>
      <w:r w:rsidR="00115DE4" w:rsidRPr="009B63DF">
        <w:rPr>
          <w:rFonts w:ascii="Times New Roman" w:hAnsi="Times New Roman" w:cs="Times New Roman"/>
          <w:lang w:val="fr-FR"/>
        </w:rPr>
        <w:t>. Prin</w:t>
      </w:r>
      <w:r w:rsidRPr="009B63DF">
        <w:rPr>
          <w:rFonts w:ascii="Times New Roman" w:hAnsi="Times New Roman" w:cs="Times New Roman"/>
          <w:lang w:val="fr-FR"/>
        </w:rPr>
        <w:t xml:space="preserve"> efectelor sale vasoconstrictoare și antiinflamatori</w:t>
      </w:r>
      <w:r w:rsidR="00115DE4" w:rsidRPr="009B63DF">
        <w:rPr>
          <w:rFonts w:ascii="Times New Roman" w:hAnsi="Times New Roman" w:cs="Times New Roman"/>
          <w:lang w:val="fr-FR"/>
        </w:rPr>
        <w:t>i, a</w:t>
      </w:r>
      <w:r w:rsidRPr="009B63DF">
        <w:rPr>
          <w:rFonts w:ascii="Times New Roman" w:hAnsi="Times New Roman" w:cs="Times New Roman"/>
          <w:lang w:val="fr-FR"/>
        </w:rPr>
        <w:t>ceasta oferă o ameliorare remarcabilă iar pacienții sunt tentați să-l folosească în mod repetat și să intre în cercul vicios al dependenței locale de corticosteroizi, care este foarte greu de inversat.</w:t>
      </w:r>
    </w:p>
    <w:p w14:paraId="72372019" w14:textId="77777777" w:rsidR="00E12CCC" w:rsidRPr="009B63DF" w:rsidRDefault="00E12CCC" w:rsidP="00E12CCC">
      <w:pPr>
        <w:rPr>
          <w:rFonts w:ascii="Times New Roman" w:hAnsi="Times New Roman" w:cs="Times New Roman"/>
          <w:lang w:val="fr-FR"/>
        </w:rPr>
      </w:pPr>
    </w:p>
    <w:p w14:paraId="4BA55D54" w14:textId="4B4753A1" w:rsidR="00E12CCC" w:rsidRPr="00524147" w:rsidRDefault="00E12CCC" w:rsidP="00E12CCC">
      <w:pPr>
        <w:rPr>
          <w:rFonts w:ascii="Times New Roman" w:hAnsi="Times New Roman" w:cs="Times New Roman"/>
        </w:rPr>
      </w:pPr>
      <w:r w:rsidRPr="009B63DF">
        <w:rPr>
          <w:rFonts w:ascii="Times New Roman" w:hAnsi="Times New Roman" w:cs="Times New Roman"/>
          <w:b/>
          <w:lang w:val="fr-FR"/>
        </w:rPr>
        <w:t>Bibliografie</w:t>
      </w:r>
      <w:r w:rsidRPr="009B63DF">
        <w:rPr>
          <w:rFonts w:ascii="Times New Roman" w:hAnsi="Times New Roman" w:cs="Times New Roman"/>
          <w:lang w:val="fr-FR"/>
        </w:rPr>
        <w:t xml:space="preserve">: Ediția a VI-a a tratatului de dermatologie. </w:t>
      </w:r>
      <w:r w:rsidRPr="00524147">
        <w:rPr>
          <w:rFonts w:ascii="Times New Roman" w:hAnsi="Times New Roman" w:cs="Times New Roman"/>
        </w:rPr>
        <w:t xml:space="preserve">J.-H. Saurat, D. Lipsker, L. Thomas, </w:t>
      </w:r>
      <w:r w:rsidR="00E03BA3">
        <w:rPr>
          <w:rFonts w:ascii="Times New Roman" w:hAnsi="Times New Roman" w:cs="Times New Roman"/>
        </w:rPr>
        <w:t>L. Borradori, J.-M. Lachapelle.</w:t>
      </w:r>
    </w:p>
    <w:p w14:paraId="25DE8DCF" w14:textId="537C701E" w:rsidR="00451E3C" w:rsidRPr="00524147" w:rsidRDefault="00451E3C" w:rsidP="00E12CCC">
      <w:pPr>
        <w:rPr>
          <w:rFonts w:ascii="Times New Roman" w:hAnsi="Times New Roman" w:cs="Times New Roman"/>
        </w:rPr>
      </w:pPr>
    </w:p>
    <w:sectPr w:rsidR="00451E3C" w:rsidRPr="00524147" w:rsidSect="00654E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1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991501"/>
    <w:multiLevelType w:val="hybridMultilevel"/>
    <w:tmpl w:val="1868C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defaultTabStop w:val="720"/>
  <w:drawingGridHorizontalSpacing w:val="187"/>
  <w:drawingGridVerticalSpacing w:val="187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CCC"/>
    <w:rsid w:val="00115DE4"/>
    <w:rsid w:val="00132D08"/>
    <w:rsid w:val="001461BF"/>
    <w:rsid w:val="00174BFC"/>
    <w:rsid w:val="001A047E"/>
    <w:rsid w:val="001D514B"/>
    <w:rsid w:val="00273BF3"/>
    <w:rsid w:val="003B3C6E"/>
    <w:rsid w:val="00451E3C"/>
    <w:rsid w:val="004F1D2D"/>
    <w:rsid w:val="00524147"/>
    <w:rsid w:val="005A1323"/>
    <w:rsid w:val="00654EC2"/>
    <w:rsid w:val="00672233"/>
    <w:rsid w:val="00766C31"/>
    <w:rsid w:val="00795A63"/>
    <w:rsid w:val="007C06FB"/>
    <w:rsid w:val="00840AF8"/>
    <w:rsid w:val="008B52D6"/>
    <w:rsid w:val="008C0262"/>
    <w:rsid w:val="008D48F8"/>
    <w:rsid w:val="009B63DF"/>
    <w:rsid w:val="00A22142"/>
    <w:rsid w:val="00AD75CB"/>
    <w:rsid w:val="00B424E3"/>
    <w:rsid w:val="00B9009B"/>
    <w:rsid w:val="00CA399A"/>
    <w:rsid w:val="00D6259A"/>
    <w:rsid w:val="00E03BA3"/>
    <w:rsid w:val="00E04D70"/>
    <w:rsid w:val="00E12CCC"/>
    <w:rsid w:val="00E51A97"/>
    <w:rsid w:val="00F7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8477C51"/>
  <w14:defaultImageDpi w14:val="300"/>
  <w15:docId w15:val="{A5701AEB-C290-DB49-9443-EE0E1E533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1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Popescu Monica</cp:lastModifiedBy>
  <cp:revision>32</cp:revision>
  <dcterms:created xsi:type="dcterms:W3CDTF">2021-01-26T13:31:00Z</dcterms:created>
  <dcterms:modified xsi:type="dcterms:W3CDTF">2021-11-14T13:38:00Z</dcterms:modified>
</cp:coreProperties>
</file>